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首农食品集团自立项目实施方案</w:t>
      </w:r>
    </w:p>
    <w:bookmarkEnd w:id="0"/>
    <w:p>
      <w:pPr>
        <w:jc w:val="center"/>
        <w:rPr>
          <w:b/>
          <w:sz w:val="44"/>
          <w:szCs w:val="44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申请单位名称：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年   月   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一、项目的目的、意义和必要性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二、项目所属相关行业、领域国内外研究开发现状和发展趋势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三、项目申请单位的基础和优势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四、项目主要研究开发内容、工艺技术路线及技术创新点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五、项目任务与目标、考核指标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六、项目起止时间、年度目标和年度实施计划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七、项目风险分析及规避预案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八、项目预期成果形式、知识产权归属与管理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/>
    <w:tbl>
      <w:tblPr>
        <w:tblStyle w:val="2"/>
        <w:tblW w:w="912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541"/>
        <w:gridCol w:w="381"/>
        <w:gridCol w:w="1155"/>
        <w:gridCol w:w="485"/>
        <w:gridCol w:w="67"/>
        <w:gridCol w:w="751"/>
        <w:gridCol w:w="542"/>
        <w:gridCol w:w="146"/>
        <w:gridCol w:w="228"/>
        <w:gridCol w:w="1180"/>
        <w:gridCol w:w="162"/>
        <w:gridCol w:w="793"/>
        <w:gridCol w:w="607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20" w:type="dxa"/>
            <w:gridSpan w:val="15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br w:type="page"/>
            </w:r>
            <w:r>
              <w:rPr>
                <w:rFonts w:hint="eastAsia" w:ascii="仿宋" w:hAnsi="仿宋" w:eastAsia="仿宋"/>
                <w:sz w:val="30"/>
                <w:szCs w:val="30"/>
              </w:rPr>
              <w:t>九</w:t>
            </w:r>
            <w:r>
              <w:rPr>
                <w:rFonts w:ascii="仿宋" w:hAnsi="仿宋" w:eastAsia="仿宋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项目</w:t>
            </w:r>
            <w:r>
              <w:rPr>
                <w:rFonts w:ascii="仿宋" w:hAnsi="仿宋" w:eastAsia="仿宋"/>
                <w:sz w:val="30"/>
                <w:szCs w:val="30"/>
              </w:rPr>
              <w:t>经费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预算                             </w:t>
            </w:r>
            <w:r>
              <w:rPr>
                <w:rFonts w:hint="eastAsia" w:ascii="仿宋" w:hAnsi="仿宋" w:eastAsia="仿宋"/>
              </w:rPr>
              <w:t>单  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20" w:type="dxa"/>
            <w:gridSpan w:val="15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1、项目经费来源：</w:t>
            </w:r>
            <w:r>
              <w:rPr>
                <w:rFonts w:ascii="仿宋" w:hAnsi="仿宋" w:eastAsia="仿宋"/>
              </w:rPr>
              <w:t xml:space="preserve">         </w:t>
            </w:r>
            <w:r>
              <w:rPr>
                <w:rFonts w:hint="eastAsia" w:ascii="仿宋" w:hAnsi="仿宋" w:eastAsia="仿宋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02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来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源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年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年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年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02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集团科技经费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其他来源</w:t>
            </w:r>
          </w:p>
        </w:tc>
        <w:tc>
          <w:tcPr>
            <w:tcW w:w="2562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集团出资企业经费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2562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主持单位自筹经费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2562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  他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02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  计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20" w:type="dxa"/>
            <w:gridSpan w:val="15"/>
          </w:tcPr>
          <w:p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 xml:space="preserve">2、项目经费支出：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20" w:type="dxa"/>
            <w:gridSpan w:val="15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（1）、项目经费支出预算：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目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经费来源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年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年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年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设备费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集团</w:t>
            </w:r>
            <w:r>
              <w:rPr>
                <w:rFonts w:ascii="仿宋" w:hAnsi="仿宋" w:eastAsia="仿宋"/>
              </w:rPr>
              <w:t>科技经费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其他来源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材料费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集团</w:t>
            </w:r>
            <w:r>
              <w:rPr>
                <w:rFonts w:ascii="仿宋" w:hAnsi="仿宋" w:eastAsia="仿宋"/>
              </w:rPr>
              <w:t>科技经费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其他来源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spacing w:line="400" w:lineRule="exact"/>
              <w:ind w:right="-107" w:rightChars="-51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测试化验加工费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集团</w:t>
            </w:r>
            <w:r>
              <w:rPr>
                <w:rFonts w:ascii="仿宋" w:hAnsi="仿宋" w:eastAsia="仿宋"/>
              </w:rPr>
              <w:t>科技经费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其他来源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……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69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合  计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69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集团</w:t>
            </w:r>
            <w:r>
              <w:rPr>
                <w:rFonts w:ascii="仿宋" w:hAnsi="仿宋" w:eastAsia="仿宋"/>
              </w:rPr>
              <w:t>科技经费</w:t>
            </w:r>
            <w:r>
              <w:rPr>
                <w:rFonts w:hint="eastAsia" w:ascii="仿宋" w:hAnsi="仿宋" w:eastAsia="仿宋"/>
              </w:rPr>
              <w:t>总合计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2363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</w:rPr>
              <w:t>其他来源总合计</w:t>
            </w:r>
          </w:p>
        </w:tc>
        <w:tc>
          <w:tcPr>
            <w:tcW w:w="1949" w:type="dxa"/>
            <w:gridSpan w:val="2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20" w:type="dxa"/>
            <w:gridSpan w:val="15"/>
          </w:tcPr>
          <w:p>
            <w:pPr>
              <w:spacing w:line="40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</w:rPr>
              <w:t xml:space="preserve">（2）仪器设备购置费用明细：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2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名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称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型  号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数  量</w:t>
            </w:r>
          </w:p>
        </w:tc>
        <w:tc>
          <w:tcPr>
            <w:tcW w:w="916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金  额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</w:rPr>
              <w:t>经费来源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</w:rPr>
              <w:t>购买时间</w:t>
            </w:r>
          </w:p>
        </w:tc>
        <w:tc>
          <w:tcPr>
            <w:tcW w:w="134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2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916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2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……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916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2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  计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916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kern w:val="44"/>
                <w:sz w:val="44"/>
              </w:rPr>
            </w:pPr>
          </w:p>
        </w:tc>
      </w:tr>
    </w:tbl>
    <w:p/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十、项目经济社会效益分析及成果推广方案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十一、项目组织管理措施及实施方案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r>
        <w:br w:type="page"/>
      </w:r>
    </w:p>
    <w:tbl>
      <w:tblPr>
        <w:tblStyle w:val="2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850"/>
        <w:gridCol w:w="992"/>
        <w:gridCol w:w="1276"/>
        <w:gridCol w:w="1276"/>
        <w:gridCol w:w="2460"/>
        <w:gridCol w:w="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8522" w:type="dxa"/>
            <w:gridSpan w:val="7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十二、项目主要管理人员和技术人员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5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85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99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在项目中的主要分工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/>
        </w:tc>
        <w:tc>
          <w:tcPr>
            <w:tcW w:w="850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atLeast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atLeast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atLeast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7510" w:hRule="exact"/>
        </w:trPr>
        <w:tc>
          <w:tcPr>
            <w:tcW w:w="8522" w:type="dxa"/>
            <w:gridSpan w:val="7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十三、项目申请单位意见</w:t>
            </w: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单位负责人(签字)：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（公章）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33E47"/>
    <w:rsid w:val="03265C62"/>
    <w:rsid w:val="0989193A"/>
    <w:rsid w:val="0C122223"/>
    <w:rsid w:val="0E894F72"/>
    <w:rsid w:val="123316EA"/>
    <w:rsid w:val="140D632F"/>
    <w:rsid w:val="189C20FF"/>
    <w:rsid w:val="1EE05D9B"/>
    <w:rsid w:val="1F834E81"/>
    <w:rsid w:val="26425E35"/>
    <w:rsid w:val="2B491329"/>
    <w:rsid w:val="2CDD6849"/>
    <w:rsid w:val="2F972FDC"/>
    <w:rsid w:val="32D9676C"/>
    <w:rsid w:val="33B402B2"/>
    <w:rsid w:val="36130286"/>
    <w:rsid w:val="366E6276"/>
    <w:rsid w:val="402330BC"/>
    <w:rsid w:val="421B56F2"/>
    <w:rsid w:val="4494742C"/>
    <w:rsid w:val="48404DE6"/>
    <w:rsid w:val="49E019A4"/>
    <w:rsid w:val="4ACE0D4E"/>
    <w:rsid w:val="4B5F71FC"/>
    <w:rsid w:val="4C9F3AA6"/>
    <w:rsid w:val="584B6ED7"/>
    <w:rsid w:val="5F4E53A0"/>
    <w:rsid w:val="68D94CE5"/>
    <w:rsid w:val="74FC23EC"/>
    <w:rsid w:val="7FC3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2022-08-10T07:26:00Z</dcterms:created>
  <dc:creator>季术</dc:creator>
  <cp:lastModifiedBy>季术</cp:lastModifiedBy>
  <dcterms:modified xsi:type="dcterms:W3CDTF">2022-08-10T07:27:26Z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